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17" w:rsidRPr="00E22317" w:rsidRDefault="00E22317" w:rsidP="00E22317">
      <w:pPr>
        <w:shd w:val="clear" w:color="auto" w:fill="FFFFFF"/>
        <w:spacing w:after="0"/>
        <w:ind w:firstLine="567"/>
        <w:jc w:val="center"/>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b/>
          <w:bCs/>
          <w:color w:val="333333"/>
          <w:sz w:val="28"/>
          <w:szCs w:val="28"/>
          <w:lang w:eastAsia="ru-RU"/>
        </w:rPr>
        <w:t>Інструктивно-методичні рекомендації</w:t>
      </w:r>
    </w:p>
    <w:p w:rsidR="00E22317" w:rsidRPr="00E22317" w:rsidRDefault="00E22317" w:rsidP="00E22317">
      <w:pPr>
        <w:shd w:val="clear" w:color="auto" w:fill="FFFFFF"/>
        <w:spacing w:after="0"/>
        <w:ind w:left="430" w:firstLine="567"/>
        <w:jc w:val="center"/>
        <w:textAlignment w:val="baseline"/>
        <w:outlineLvl w:val="0"/>
        <w:rPr>
          <w:rFonts w:ascii="Times New Roman" w:eastAsia="Times New Roman" w:hAnsi="Times New Roman" w:cs="Times New Roman"/>
          <w:color w:val="FF5600"/>
          <w:kern w:val="36"/>
          <w:sz w:val="28"/>
          <w:szCs w:val="28"/>
          <w:lang w:eastAsia="ru-RU"/>
        </w:rPr>
      </w:pPr>
      <w:r w:rsidRPr="00E22317">
        <w:rPr>
          <w:rFonts w:ascii="Times New Roman" w:eastAsia="Times New Roman" w:hAnsi="Times New Roman" w:cs="Times New Roman"/>
          <w:b/>
          <w:bCs/>
          <w:color w:val="FF5600"/>
          <w:kern w:val="36"/>
          <w:sz w:val="28"/>
          <w:szCs w:val="28"/>
          <w:lang w:eastAsia="ru-RU"/>
        </w:rPr>
        <w:t>«Про організацію роботи в дошкільних</w:t>
      </w:r>
    </w:p>
    <w:p w:rsidR="00E22317" w:rsidRPr="00E22317" w:rsidRDefault="00E22317" w:rsidP="00E22317">
      <w:pPr>
        <w:shd w:val="clear" w:color="auto" w:fill="FFFFFF"/>
        <w:spacing w:after="0"/>
        <w:ind w:left="430" w:firstLine="567"/>
        <w:jc w:val="center"/>
        <w:textAlignment w:val="baseline"/>
        <w:outlineLvl w:val="0"/>
        <w:rPr>
          <w:rFonts w:ascii="Times New Roman" w:eastAsia="Times New Roman" w:hAnsi="Times New Roman" w:cs="Times New Roman"/>
          <w:color w:val="FF5600"/>
          <w:kern w:val="36"/>
          <w:sz w:val="28"/>
          <w:szCs w:val="28"/>
          <w:lang w:eastAsia="ru-RU"/>
        </w:rPr>
      </w:pPr>
      <w:r w:rsidRPr="00E22317">
        <w:rPr>
          <w:rFonts w:ascii="Times New Roman" w:eastAsia="Times New Roman" w:hAnsi="Times New Roman" w:cs="Times New Roman"/>
          <w:b/>
          <w:bCs/>
          <w:color w:val="FF5600"/>
          <w:kern w:val="36"/>
          <w:sz w:val="28"/>
          <w:szCs w:val="28"/>
          <w:lang w:eastAsia="ru-RU"/>
        </w:rPr>
        <w:t xml:space="preserve">навчальних </w:t>
      </w:r>
      <w:proofErr w:type="gramStart"/>
      <w:r w:rsidRPr="00E22317">
        <w:rPr>
          <w:rFonts w:ascii="Times New Roman" w:eastAsia="Times New Roman" w:hAnsi="Times New Roman" w:cs="Times New Roman"/>
          <w:b/>
          <w:bCs/>
          <w:color w:val="FF5600"/>
          <w:kern w:val="36"/>
          <w:sz w:val="28"/>
          <w:szCs w:val="28"/>
          <w:lang w:eastAsia="ru-RU"/>
        </w:rPr>
        <w:t>закладах</w:t>
      </w:r>
      <w:proofErr w:type="gramEnd"/>
      <w:r w:rsidRPr="00E22317">
        <w:rPr>
          <w:rFonts w:ascii="Times New Roman" w:eastAsia="Times New Roman" w:hAnsi="Times New Roman" w:cs="Times New Roman"/>
          <w:b/>
          <w:bCs/>
          <w:color w:val="FF5600"/>
          <w:kern w:val="36"/>
          <w:sz w:val="28"/>
          <w:szCs w:val="28"/>
          <w:lang w:eastAsia="ru-RU"/>
        </w:rPr>
        <w:t xml:space="preserve"> у 2012/2013</w:t>
      </w:r>
    </w:p>
    <w:p w:rsidR="00E22317" w:rsidRPr="00E22317" w:rsidRDefault="00E22317" w:rsidP="00E22317">
      <w:pPr>
        <w:shd w:val="clear" w:color="auto" w:fill="FFFFFF"/>
        <w:spacing w:after="0"/>
        <w:ind w:left="430" w:firstLine="567"/>
        <w:jc w:val="center"/>
        <w:textAlignment w:val="baseline"/>
        <w:outlineLvl w:val="0"/>
        <w:rPr>
          <w:rFonts w:ascii="Times New Roman" w:eastAsia="Times New Roman" w:hAnsi="Times New Roman" w:cs="Times New Roman"/>
          <w:color w:val="FF5600"/>
          <w:kern w:val="36"/>
          <w:sz w:val="28"/>
          <w:szCs w:val="28"/>
          <w:lang w:eastAsia="ru-RU"/>
        </w:rPr>
      </w:pPr>
      <w:r w:rsidRPr="00E22317">
        <w:rPr>
          <w:rFonts w:ascii="Times New Roman" w:eastAsia="Times New Roman" w:hAnsi="Times New Roman" w:cs="Times New Roman"/>
          <w:b/>
          <w:bCs/>
          <w:color w:val="FF5600"/>
          <w:kern w:val="36"/>
          <w:sz w:val="28"/>
          <w:szCs w:val="28"/>
          <w:lang w:eastAsia="ru-RU"/>
        </w:rPr>
        <w:t>навчальному році»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На сьогодні одним із основних напрямів державної освітянської політики в Україні визнано модернізацію системи дошкільної освіти з урахуванням принципів демократизації, гуманізації, індивідуалізації педагогічного процесу. В її основу покладено </w:t>
      </w:r>
      <w:proofErr w:type="gramStart"/>
      <w:r w:rsidRPr="00E22317">
        <w:rPr>
          <w:rFonts w:ascii="Times New Roman" w:eastAsia="Times New Roman" w:hAnsi="Times New Roman" w:cs="Times New Roman"/>
          <w:color w:val="333333"/>
          <w:sz w:val="28"/>
          <w:szCs w:val="28"/>
          <w:lang w:eastAsia="ru-RU"/>
        </w:rPr>
        <w:t>пр</w:t>
      </w:r>
      <w:proofErr w:type="gramEnd"/>
      <w:r w:rsidRPr="00E22317">
        <w:rPr>
          <w:rFonts w:ascii="Times New Roman" w:eastAsia="Times New Roman" w:hAnsi="Times New Roman" w:cs="Times New Roman"/>
          <w:color w:val="333333"/>
          <w:sz w:val="28"/>
          <w:szCs w:val="28"/>
          <w:lang w:eastAsia="ru-RU"/>
        </w:rPr>
        <w:t>іоритетність дошкільної ланки в єдиній національній системі неперервної освіти, а основним завданням визначено своєчасне становлення і повноцінний розвиток життєвокомпетентної творчої особистості з раннього дитинства.</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Нормативно-правове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ідґрунтя функціонування сучасної системи дошкільної освіти визначається основними положеннями Конституції України, Законів України «Про освіту», «Про дошкільну освіту», «Про внесення змін до законодавчих актів з питань загальної середньої та дошкільної освіти щодо організації навчально-виховного процесу», «Про охорону дитинства» та інших чинних актів вищих органі</w:t>
      </w:r>
      <w:proofErr w:type="gramStart"/>
      <w:r w:rsidRPr="00E22317">
        <w:rPr>
          <w:rFonts w:ascii="Times New Roman" w:eastAsia="Times New Roman" w:hAnsi="Times New Roman" w:cs="Times New Roman"/>
          <w:color w:val="333333"/>
          <w:sz w:val="28"/>
          <w:szCs w:val="28"/>
          <w:lang w:eastAsia="ru-RU"/>
        </w:rPr>
        <w:t>в</w:t>
      </w:r>
      <w:proofErr w:type="gramEnd"/>
      <w:r w:rsidRPr="00E22317">
        <w:rPr>
          <w:rFonts w:ascii="Times New Roman" w:eastAsia="Times New Roman" w:hAnsi="Times New Roman" w:cs="Times New Roman"/>
          <w:color w:val="333333"/>
          <w:sz w:val="28"/>
          <w:szCs w:val="28"/>
          <w:lang w:eastAsia="ru-RU"/>
        </w:rPr>
        <w:t xml:space="preserve"> державної влади.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Основні механізми розвитку дошкільної освіти на період до 2017 року окреслено у Державній цільовій </w:t>
      </w:r>
      <w:proofErr w:type="gramStart"/>
      <w:r w:rsidRPr="00E22317">
        <w:rPr>
          <w:rFonts w:ascii="Times New Roman" w:eastAsia="Times New Roman" w:hAnsi="Times New Roman" w:cs="Times New Roman"/>
          <w:color w:val="333333"/>
          <w:sz w:val="28"/>
          <w:szCs w:val="28"/>
          <w:lang w:eastAsia="ru-RU"/>
        </w:rPr>
        <w:t>соц</w:t>
      </w:r>
      <w:proofErr w:type="gramEnd"/>
      <w:r w:rsidRPr="00E22317">
        <w:rPr>
          <w:rFonts w:ascii="Times New Roman" w:eastAsia="Times New Roman" w:hAnsi="Times New Roman" w:cs="Times New Roman"/>
          <w:color w:val="333333"/>
          <w:sz w:val="28"/>
          <w:szCs w:val="28"/>
          <w:lang w:eastAsia="ru-RU"/>
        </w:rPr>
        <w:t>іальній програмі розвитку дошкільної освіти на період до 2017 року, затвердженій постановою Кабінету Міністрів України              від 13 квітня 2011 № 629. На її виконання розроблено План заходів, затверджений наказом Міністерства освіти і науки, молоді та спорту України від 28 липня 2011 р.  № 905, яким передбачено створення належних умов для функціонування дошкільної освіти, а саме:</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забезпечення конституційних прав і державних гарантій щодо доступності здобуття дошкільної освіти дітьми дошкільного віку шляхом розширення мережі дошкільних навчальних закладів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ізних типів і форм власності;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популяризація обов’язкової дошкільної освіти для дітей 5-річного віку через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ізні форми її здобуття;</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зміцнення навчально-методичної та матеріально-технічної бази дошкільних навчальних закладі</w:t>
      </w:r>
      <w:proofErr w:type="gramStart"/>
      <w:r w:rsidRPr="00E22317">
        <w:rPr>
          <w:rFonts w:ascii="Times New Roman" w:eastAsia="Times New Roman" w:hAnsi="Times New Roman" w:cs="Times New Roman"/>
          <w:color w:val="333333"/>
          <w:sz w:val="28"/>
          <w:szCs w:val="28"/>
          <w:lang w:eastAsia="ru-RU"/>
        </w:rPr>
        <w:t>в</w:t>
      </w:r>
      <w:proofErr w:type="gramEnd"/>
      <w:r w:rsidRPr="00E22317">
        <w:rPr>
          <w:rFonts w:ascii="Times New Roman" w:eastAsia="Times New Roman" w:hAnsi="Times New Roman" w:cs="Times New Roman"/>
          <w:color w:val="333333"/>
          <w:sz w:val="28"/>
          <w:szCs w:val="28"/>
          <w:lang w:eastAsia="ru-RU"/>
        </w:rPr>
        <w:t>;</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поліпшення якості дошкільної освіти через розроблення механізму, що забезпечує її сталий інноваційний розвиток;</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lastRenderedPageBreak/>
        <w:t xml:space="preserve">-    забезпечення особистісного зростання кожної дитини з урахуванням її задатків, здібностей, індивідуальних </w:t>
      </w:r>
      <w:proofErr w:type="gramStart"/>
      <w:r w:rsidRPr="00E22317">
        <w:rPr>
          <w:rFonts w:ascii="Times New Roman" w:eastAsia="Times New Roman" w:hAnsi="Times New Roman" w:cs="Times New Roman"/>
          <w:color w:val="333333"/>
          <w:sz w:val="28"/>
          <w:szCs w:val="28"/>
          <w:lang w:eastAsia="ru-RU"/>
        </w:rPr>
        <w:t>псих</w:t>
      </w:r>
      <w:proofErr w:type="gramEnd"/>
      <w:r w:rsidRPr="00E22317">
        <w:rPr>
          <w:rFonts w:ascii="Times New Roman" w:eastAsia="Times New Roman" w:hAnsi="Times New Roman" w:cs="Times New Roman"/>
          <w:color w:val="333333"/>
          <w:sz w:val="28"/>
          <w:szCs w:val="28"/>
          <w:lang w:eastAsia="ru-RU"/>
        </w:rPr>
        <w:t>ічних і фізичних особливостей;</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збереження та зміцнення здоров’я дітей з раннього дитинства;</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модернізація системи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ідготовки та підвищення кваліфікації педагогічних кадрів;</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проведення наукових </w:t>
      </w:r>
      <w:proofErr w:type="gramStart"/>
      <w:r w:rsidRPr="00E22317">
        <w:rPr>
          <w:rFonts w:ascii="Times New Roman" w:eastAsia="Times New Roman" w:hAnsi="Times New Roman" w:cs="Times New Roman"/>
          <w:color w:val="333333"/>
          <w:sz w:val="28"/>
          <w:szCs w:val="28"/>
          <w:lang w:eastAsia="ru-RU"/>
        </w:rPr>
        <w:t>досл</w:t>
      </w:r>
      <w:proofErr w:type="gramEnd"/>
      <w:r w:rsidRPr="00E22317">
        <w:rPr>
          <w:rFonts w:ascii="Times New Roman" w:eastAsia="Times New Roman" w:hAnsi="Times New Roman" w:cs="Times New Roman"/>
          <w:color w:val="333333"/>
          <w:sz w:val="28"/>
          <w:szCs w:val="28"/>
          <w:lang w:eastAsia="ru-RU"/>
        </w:rPr>
        <w:t>іджень у галузі дошкільної освіти, спрямованих на забезпечення розвитку дитини, подальшого становлення її особистості;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урізноманітнення форм спільної роботи з батьками.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З</w:t>
      </w:r>
      <w:proofErr w:type="gramEnd"/>
      <w:r w:rsidRPr="00E22317">
        <w:rPr>
          <w:rFonts w:ascii="Times New Roman" w:eastAsia="Times New Roman" w:hAnsi="Times New Roman" w:cs="Times New Roman"/>
          <w:color w:val="333333"/>
          <w:sz w:val="28"/>
          <w:szCs w:val="28"/>
          <w:lang w:eastAsia="ru-RU"/>
        </w:rPr>
        <w:t xml:space="preserve"> огляду на це, пріоритетним напрямом діяльності дошкільних навчальних закладів у 2012/2013 навчальному році є спрямування освітнього процесу на реалізацію нової редакції Базового компонента дошкільної освіти – Державного стандарту дошкільної освіти, схваленого на колегії  Міністерства від 4 травня       2012 року, в якому визначено вимоги до рівня розвиненості, вихованості та навченості дитини 6 (7) рокі</w:t>
      </w:r>
      <w:proofErr w:type="gramStart"/>
      <w:r w:rsidRPr="00E22317">
        <w:rPr>
          <w:rFonts w:ascii="Times New Roman" w:eastAsia="Times New Roman" w:hAnsi="Times New Roman" w:cs="Times New Roman"/>
          <w:color w:val="333333"/>
          <w:sz w:val="28"/>
          <w:szCs w:val="28"/>
          <w:lang w:eastAsia="ru-RU"/>
        </w:rPr>
        <w:t>в</w:t>
      </w:r>
      <w:proofErr w:type="gramEnd"/>
      <w:r w:rsidRPr="00E22317">
        <w:rPr>
          <w:rFonts w:ascii="Times New Roman" w:eastAsia="Times New Roman" w:hAnsi="Times New Roman" w:cs="Times New Roman"/>
          <w:color w:val="333333"/>
          <w:sz w:val="28"/>
          <w:szCs w:val="28"/>
          <w:lang w:eastAsia="ru-RU"/>
        </w:rPr>
        <w:t xml:space="preserve"> перед вступом до школи. Актуальність нової редакції Базового компонента обумовлена </w:t>
      </w:r>
      <w:proofErr w:type="gramStart"/>
      <w:r w:rsidRPr="00E22317">
        <w:rPr>
          <w:rFonts w:ascii="Times New Roman" w:eastAsia="Times New Roman" w:hAnsi="Times New Roman" w:cs="Times New Roman"/>
          <w:color w:val="333333"/>
          <w:sz w:val="28"/>
          <w:szCs w:val="28"/>
          <w:lang w:eastAsia="ru-RU"/>
        </w:rPr>
        <w:t>соц</w:t>
      </w:r>
      <w:proofErr w:type="gramEnd"/>
      <w:r w:rsidRPr="00E22317">
        <w:rPr>
          <w:rFonts w:ascii="Times New Roman" w:eastAsia="Times New Roman" w:hAnsi="Times New Roman" w:cs="Times New Roman"/>
          <w:color w:val="333333"/>
          <w:sz w:val="28"/>
          <w:szCs w:val="28"/>
          <w:lang w:eastAsia="ru-RU"/>
        </w:rPr>
        <w:t>іальною необхідністю зміни знаннєвої орієнтації при організації педагогічного процесу на особистісно-ціннісну та його узгодження із новим Державним стандартом початкової загальної освіти, затвердженого постановою Кабінету Міністрів України від 20.04.2011 № 462.</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Базовий компонент дошкільної освіти в новій редакції скеровує педагогів на цілісний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ідхід до формування дитячої особистості, підготовку її до органічного, безболісного входження до соціуму, природного і предметного довкілля через освоєння основних видів життєдіяльності, а також у напрямку забезпечення реальної наступності та безперервності між дошкільною та початковою ланками, інтеграції родинного і суспільного виховання.</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Новою редакцією Базового компонента передбачено визначення змісту  дошкільної  освіти через інваріантну і варіативну складові.   Інваріантна складова  є обов’язковою для  реалізації в умовах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 xml:space="preserve">ізних форм здобуття дошкільної освіти. Її систематизовано за освітніми лініями:  «Особистість дитини», «Дитина в </w:t>
      </w:r>
      <w:proofErr w:type="gramStart"/>
      <w:r w:rsidRPr="00E22317">
        <w:rPr>
          <w:rFonts w:ascii="Times New Roman" w:eastAsia="Times New Roman" w:hAnsi="Times New Roman" w:cs="Times New Roman"/>
          <w:color w:val="333333"/>
          <w:sz w:val="28"/>
          <w:szCs w:val="28"/>
          <w:lang w:eastAsia="ru-RU"/>
        </w:rPr>
        <w:t>соц</w:t>
      </w:r>
      <w:proofErr w:type="gramEnd"/>
      <w:r w:rsidRPr="00E22317">
        <w:rPr>
          <w:rFonts w:ascii="Times New Roman" w:eastAsia="Times New Roman" w:hAnsi="Times New Roman" w:cs="Times New Roman"/>
          <w:color w:val="333333"/>
          <w:sz w:val="28"/>
          <w:szCs w:val="28"/>
          <w:lang w:eastAsia="ru-RU"/>
        </w:rPr>
        <w:t>іумі», «Дитина в природному довкіллі», «Дитина у світі культури», «Гра дитини», «Дитина в сенсорно-пізнавальному просторі», «Мовлення дитини».</w:t>
      </w:r>
      <w:r w:rsidRPr="00E22317">
        <w:rPr>
          <w:rFonts w:ascii="Times New Roman" w:eastAsia="Times New Roman" w:hAnsi="Times New Roman" w:cs="Times New Roman"/>
          <w:b/>
          <w:bCs/>
          <w:color w:val="333333"/>
          <w:sz w:val="28"/>
          <w:szCs w:val="28"/>
          <w:lang w:eastAsia="ru-RU"/>
        </w:rPr>
        <w:t> </w:t>
      </w:r>
      <w:proofErr w:type="gramStart"/>
      <w:r w:rsidRPr="00E22317">
        <w:rPr>
          <w:rFonts w:ascii="Times New Roman" w:eastAsia="Times New Roman" w:hAnsi="Times New Roman" w:cs="Times New Roman"/>
          <w:color w:val="333333"/>
          <w:sz w:val="28"/>
          <w:szCs w:val="28"/>
          <w:lang w:eastAsia="ru-RU"/>
        </w:rPr>
        <w:t xml:space="preserve">Варіативна складова Базового компонента може бути реалізована за чинними комплексними і парціальними програмами з урахуванням особливостей регіону, навчального закладу, індивідуальних </w:t>
      </w:r>
      <w:r w:rsidRPr="00E22317">
        <w:rPr>
          <w:rFonts w:ascii="Times New Roman" w:eastAsia="Times New Roman" w:hAnsi="Times New Roman" w:cs="Times New Roman"/>
          <w:color w:val="333333"/>
          <w:sz w:val="28"/>
          <w:szCs w:val="28"/>
          <w:lang w:eastAsia="ru-RU"/>
        </w:rPr>
        <w:lastRenderedPageBreak/>
        <w:t>можливостей, здібностей, потреб розвитку  дітей  та (або) побажань батьків чи осіб, які їх замінюють. Її складають освітні лінії «Комп’ютерна  грамота», «Іноземна мова», «Хореографія» та ін.</w:t>
      </w:r>
      <w:proofErr w:type="gramEnd"/>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Вищезазначені нововведення не скасовують звичні для практиків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 xml:space="preserve">ідходи до організації життєдіяльності дітей та планування освітньої роботи. Педагоги можуть використовувати </w:t>
      </w:r>
      <w:proofErr w:type="gramStart"/>
      <w:r w:rsidRPr="00E22317">
        <w:rPr>
          <w:rFonts w:ascii="Times New Roman" w:eastAsia="Times New Roman" w:hAnsi="Times New Roman" w:cs="Times New Roman"/>
          <w:color w:val="333333"/>
          <w:sz w:val="28"/>
          <w:szCs w:val="28"/>
          <w:lang w:eastAsia="ru-RU"/>
        </w:rPr>
        <w:t>пос</w:t>
      </w:r>
      <w:proofErr w:type="gramEnd"/>
      <w:r w:rsidRPr="00E22317">
        <w:rPr>
          <w:rFonts w:ascii="Times New Roman" w:eastAsia="Times New Roman" w:hAnsi="Times New Roman" w:cs="Times New Roman"/>
          <w:color w:val="333333"/>
          <w:sz w:val="28"/>
          <w:szCs w:val="28"/>
          <w:lang w:eastAsia="ru-RU"/>
        </w:rPr>
        <w:t xml:space="preserve">ібники та інші види навчальної літератури, які укладено у відповідності із вимогами попереднього варіанту Базового компонента та чинних програм. Як і раніше, вони мають право обирати зручні </w:t>
      </w:r>
      <w:proofErr w:type="gramStart"/>
      <w:r w:rsidRPr="00E22317">
        <w:rPr>
          <w:rFonts w:ascii="Times New Roman" w:eastAsia="Times New Roman" w:hAnsi="Times New Roman" w:cs="Times New Roman"/>
          <w:color w:val="333333"/>
          <w:sz w:val="28"/>
          <w:szCs w:val="28"/>
          <w:lang w:eastAsia="ru-RU"/>
        </w:rPr>
        <w:t>для</w:t>
      </w:r>
      <w:proofErr w:type="gramEnd"/>
      <w:r w:rsidRPr="00E22317">
        <w:rPr>
          <w:rFonts w:ascii="Times New Roman" w:eastAsia="Times New Roman" w:hAnsi="Times New Roman" w:cs="Times New Roman"/>
          <w:color w:val="333333"/>
          <w:sz w:val="28"/>
          <w:szCs w:val="28"/>
          <w:lang w:eastAsia="ru-RU"/>
        </w:rPr>
        <w:t xml:space="preserve"> </w:t>
      </w:r>
      <w:proofErr w:type="gramStart"/>
      <w:r w:rsidRPr="00E22317">
        <w:rPr>
          <w:rFonts w:ascii="Times New Roman" w:eastAsia="Times New Roman" w:hAnsi="Times New Roman" w:cs="Times New Roman"/>
          <w:color w:val="333333"/>
          <w:sz w:val="28"/>
          <w:szCs w:val="28"/>
          <w:lang w:eastAsia="ru-RU"/>
        </w:rPr>
        <w:t>себе</w:t>
      </w:r>
      <w:proofErr w:type="gramEnd"/>
      <w:r w:rsidRPr="00E22317">
        <w:rPr>
          <w:rFonts w:ascii="Times New Roman" w:eastAsia="Times New Roman" w:hAnsi="Times New Roman" w:cs="Times New Roman"/>
          <w:color w:val="333333"/>
          <w:sz w:val="28"/>
          <w:szCs w:val="28"/>
          <w:lang w:eastAsia="ru-RU"/>
        </w:rPr>
        <w:t xml:space="preserve"> форми графічного або текстового планування за режимними процесами, тематичними блоками, лініями розвитку, видами діяльності, формами дитячої активності з урахуванням освітніх ліній нової редакції Базового компонента.</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Змі</w:t>
      </w:r>
      <w:proofErr w:type="gramStart"/>
      <w:r w:rsidRPr="00E22317">
        <w:rPr>
          <w:rFonts w:ascii="Times New Roman" w:eastAsia="Times New Roman" w:hAnsi="Times New Roman" w:cs="Times New Roman"/>
          <w:color w:val="333333"/>
          <w:sz w:val="28"/>
          <w:szCs w:val="28"/>
          <w:lang w:eastAsia="ru-RU"/>
        </w:rPr>
        <w:t>ст</w:t>
      </w:r>
      <w:proofErr w:type="gramEnd"/>
      <w:r w:rsidRPr="00E22317">
        <w:rPr>
          <w:rFonts w:ascii="Times New Roman" w:eastAsia="Times New Roman" w:hAnsi="Times New Roman" w:cs="Times New Roman"/>
          <w:color w:val="333333"/>
          <w:sz w:val="28"/>
          <w:szCs w:val="28"/>
          <w:lang w:eastAsia="ru-RU"/>
        </w:rPr>
        <w:t xml:space="preserve"> дошкільної освіти в межах Базового компонента реалізується через програми та навчально-методичне забезпечення, що затверджуються Міністерством освіти і науки, молоді та спорту України.  На сьогодні при організації освітнього процесу в дошкільних навчальних закладах, за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ішенням педагогічної ради  можна використовувати такі  програми: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програма розвитку дитини дошкільного віку «Я у </w:t>
      </w:r>
      <w:proofErr w:type="gramStart"/>
      <w:r w:rsidRPr="00E22317">
        <w:rPr>
          <w:rFonts w:ascii="Times New Roman" w:eastAsia="Times New Roman" w:hAnsi="Times New Roman" w:cs="Times New Roman"/>
          <w:color w:val="333333"/>
          <w:sz w:val="28"/>
          <w:szCs w:val="28"/>
          <w:lang w:eastAsia="ru-RU"/>
        </w:rPr>
        <w:t>Св</w:t>
      </w:r>
      <w:proofErr w:type="gramEnd"/>
      <w:r w:rsidRPr="00E22317">
        <w:rPr>
          <w:rFonts w:ascii="Times New Roman" w:eastAsia="Times New Roman" w:hAnsi="Times New Roman" w:cs="Times New Roman"/>
          <w:color w:val="333333"/>
          <w:sz w:val="28"/>
          <w:szCs w:val="28"/>
          <w:lang w:eastAsia="ru-RU"/>
        </w:rPr>
        <w:t>іті», за наук. ред. Кононко О.Л. (затверджена наказом МОН від 29.01.2009 № 41);</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програма розвитку дітей старшого дошкільного віку «Впевнений старт», кер. проекту Жебровський Б.М. (схвалена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ішенням колегії МОНмолодьспорту від 01.03.2012, затверджена наказом МОНмолодьспорту від 21.05.12 р. № 604);</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i/>
          <w:iCs/>
          <w:color w:val="333333"/>
          <w:sz w:val="28"/>
          <w:szCs w:val="28"/>
          <w:lang w:eastAsia="ru-RU"/>
        </w:rPr>
        <w:t> </w:t>
      </w:r>
      <w:r w:rsidRPr="00E22317">
        <w:rPr>
          <w:rFonts w:ascii="Times New Roman" w:eastAsia="Times New Roman" w:hAnsi="Times New Roman" w:cs="Times New Roman"/>
          <w:color w:val="333333"/>
          <w:sz w:val="28"/>
          <w:szCs w:val="28"/>
          <w:lang w:eastAsia="ru-RU"/>
        </w:rPr>
        <w:t>-  освітня програма «Дитина в дошкільні роки», наук</w:t>
      </w:r>
      <w:proofErr w:type="gramStart"/>
      <w:r w:rsidRPr="00E22317">
        <w:rPr>
          <w:rFonts w:ascii="Times New Roman" w:eastAsia="Times New Roman" w:hAnsi="Times New Roman" w:cs="Times New Roman"/>
          <w:color w:val="333333"/>
          <w:sz w:val="28"/>
          <w:szCs w:val="28"/>
          <w:lang w:eastAsia="ru-RU"/>
        </w:rPr>
        <w:t>.</w:t>
      </w:r>
      <w:proofErr w:type="gramEnd"/>
      <w:r w:rsidRPr="00E22317">
        <w:rPr>
          <w:rFonts w:ascii="Times New Roman" w:eastAsia="Times New Roman" w:hAnsi="Times New Roman" w:cs="Times New Roman"/>
          <w:color w:val="333333"/>
          <w:sz w:val="28"/>
          <w:szCs w:val="28"/>
          <w:lang w:eastAsia="ru-RU"/>
        </w:rPr>
        <w:t xml:space="preserve"> </w:t>
      </w:r>
      <w:proofErr w:type="gramStart"/>
      <w:r w:rsidRPr="00E22317">
        <w:rPr>
          <w:rFonts w:ascii="Times New Roman" w:eastAsia="Times New Roman" w:hAnsi="Times New Roman" w:cs="Times New Roman"/>
          <w:color w:val="333333"/>
          <w:sz w:val="28"/>
          <w:szCs w:val="28"/>
          <w:lang w:eastAsia="ru-RU"/>
        </w:rPr>
        <w:t>к</w:t>
      </w:r>
      <w:proofErr w:type="gramEnd"/>
      <w:r w:rsidRPr="00E22317">
        <w:rPr>
          <w:rFonts w:ascii="Times New Roman" w:eastAsia="Times New Roman" w:hAnsi="Times New Roman" w:cs="Times New Roman"/>
          <w:color w:val="333333"/>
          <w:sz w:val="28"/>
          <w:szCs w:val="28"/>
          <w:lang w:eastAsia="ru-RU"/>
        </w:rPr>
        <w:t>ер. проф.   Крутій К.Л. (лист МОН про надання грифа «Рекомендовано Міністерством освіти і науки України»  від 08.12.2010 № 1/11-11178);</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програма виховання і навчання дітей від 2 до 7 років «Дитина», наук</w:t>
      </w:r>
      <w:proofErr w:type="gramStart"/>
      <w:r w:rsidRPr="00E22317">
        <w:rPr>
          <w:rFonts w:ascii="Times New Roman" w:eastAsia="Times New Roman" w:hAnsi="Times New Roman" w:cs="Times New Roman"/>
          <w:color w:val="333333"/>
          <w:sz w:val="28"/>
          <w:szCs w:val="28"/>
          <w:lang w:eastAsia="ru-RU"/>
        </w:rPr>
        <w:t>.</w:t>
      </w:r>
      <w:proofErr w:type="gramEnd"/>
      <w:r w:rsidRPr="00E22317">
        <w:rPr>
          <w:rFonts w:ascii="Times New Roman" w:eastAsia="Times New Roman" w:hAnsi="Times New Roman" w:cs="Times New Roman"/>
          <w:color w:val="333333"/>
          <w:sz w:val="28"/>
          <w:szCs w:val="28"/>
          <w:lang w:eastAsia="ru-RU"/>
        </w:rPr>
        <w:t xml:space="preserve"> </w:t>
      </w:r>
      <w:proofErr w:type="gramStart"/>
      <w:r w:rsidRPr="00E22317">
        <w:rPr>
          <w:rFonts w:ascii="Times New Roman" w:eastAsia="Times New Roman" w:hAnsi="Times New Roman" w:cs="Times New Roman"/>
          <w:color w:val="333333"/>
          <w:sz w:val="28"/>
          <w:szCs w:val="28"/>
          <w:lang w:eastAsia="ru-RU"/>
        </w:rPr>
        <w:t>к</w:t>
      </w:r>
      <w:proofErr w:type="gramEnd"/>
      <w:r w:rsidRPr="00E22317">
        <w:rPr>
          <w:rFonts w:ascii="Times New Roman" w:eastAsia="Times New Roman" w:hAnsi="Times New Roman" w:cs="Times New Roman"/>
          <w:color w:val="333333"/>
          <w:sz w:val="28"/>
          <w:szCs w:val="28"/>
          <w:lang w:eastAsia="ru-RU"/>
        </w:rPr>
        <w:t>ер. Проскура О.В., Кочина Л.П., Кузьменко В.У., Кудикіна Н.В. (лист МОН про надання грифа «Рекомендовано Міністерством освіти і науки України» від 08.12.2010 № 1/11-11177);</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регіональна програма розвитку дітей дошкільного віку «Українське дошкілля», авт</w:t>
      </w:r>
      <w:proofErr w:type="gramStart"/>
      <w:r w:rsidRPr="00E22317">
        <w:rPr>
          <w:rFonts w:ascii="Times New Roman" w:eastAsia="Times New Roman" w:hAnsi="Times New Roman" w:cs="Times New Roman"/>
          <w:color w:val="333333"/>
          <w:sz w:val="28"/>
          <w:szCs w:val="28"/>
          <w:lang w:eastAsia="ru-RU"/>
        </w:rPr>
        <w:t>.-</w:t>
      </w:r>
      <w:proofErr w:type="gramEnd"/>
      <w:r w:rsidRPr="00E22317">
        <w:rPr>
          <w:rFonts w:ascii="Times New Roman" w:eastAsia="Times New Roman" w:hAnsi="Times New Roman" w:cs="Times New Roman"/>
          <w:color w:val="333333"/>
          <w:sz w:val="28"/>
          <w:szCs w:val="28"/>
          <w:lang w:eastAsia="ru-RU"/>
        </w:rPr>
        <w:t xml:space="preserve">упор. </w:t>
      </w:r>
      <w:proofErr w:type="gramStart"/>
      <w:r w:rsidRPr="00E22317">
        <w:rPr>
          <w:rFonts w:ascii="Times New Roman" w:eastAsia="Times New Roman" w:hAnsi="Times New Roman" w:cs="Times New Roman"/>
          <w:color w:val="333333"/>
          <w:sz w:val="28"/>
          <w:szCs w:val="28"/>
          <w:lang w:eastAsia="ru-RU"/>
        </w:rPr>
        <w:t>Б</w:t>
      </w:r>
      <w:proofErr w:type="gramEnd"/>
      <w:r w:rsidRPr="00E22317">
        <w:rPr>
          <w:rFonts w:ascii="Times New Roman" w:eastAsia="Times New Roman" w:hAnsi="Times New Roman" w:cs="Times New Roman"/>
          <w:color w:val="333333"/>
          <w:sz w:val="28"/>
          <w:szCs w:val="28"/>
          <w:lang w:eastAsia="ru-RU"/>
        </w:rPr>
        <w:t>ілан О.І. (лист МОНмолодьспорту  про надання грифа «Рекомендовано Міністерством освіти і науки, молоді та спорту України» від 09.12.2011 № 1/11-11601).</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В усіх навчальних закладах, що забезпечують здобуття дошкільної освіти,  при організації освітньої роботи можна керуватися  концептуальними </w:t>
      </w:r>
      <w:r w:rsidRPr="00E22317">
        <w:rPr>
          <w:rFonts w:ascii="Times New Roman" w:eastAsia="Times New Roman" w:hAnsi="Times New Roman" w:cs="Times New Roman"/>
          <w:color w:val="333333"/>
          <w:sz w:val="28"/>
          <w:szCs w:val="28"/>
          <w:lang w:eastAsia="ru-RU"/>
        </w:rPr>
        <w:lastRenderedPageBreak/>
        <w:t xml:space="preserve">засадами вищезазначених програм, їхніми </w:t>
      </w:r>
      <w:proofErr w:type="gramStart"/>
      <w:r w:rsidRPr="00E22317">
        <w:rPr>
          <w:rFonts w:ascii="Times New Roman" w:eastAsia="Times New Roman" w:hAnsi="Times New Roman" w:cs="Times New Roman"/>
          <w:color w:val="333333"/>
          <w:sz w:val="28"/>
          <w:szCs w:val="28"/>
          <w:lang w:eastAsia="ru-RU"/>
        </w:rPr>
        <w:t>пр</w:t>
      </w:r>
      <w:proofErr w:type="gramEnd"/>
      <w:r w:rsidRPr="00E22317">
        <w:rPr>
          <w:rFonts w:ascii="Times New Roman" w:eastAsia="Times New Roman" w:hAnsi="Times New Roman" w:cs="Times New Roman"/>
          <w:color w:val="333333"/>
          <w:sz w:val="28"/>
          <w:szCs w:val="28"/>
          <w:lang w:eastAsia="ru-RU"/>
        </w:rPr>
        <w:t xml:space="preserve">іоритетними завданнями та обсягами програмового матеріалу у відповідності із віковими особливостями вихованців, забезпечуючи таким чином безперервність та наступність у здобутті дошкільної освіти на різних етапах розвитку дитини, починаючи із раннього і закінчуючи старшим дошкільним віком. Такий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ідхід сприятиме оптимальному використанню можливостей кожного вікового періоду для повноцінного розвитку дитини, створенню сприятливого розвивального середовища, передбачатиме застосування доцільних форм, методів і прийомів педагогічної діяльності, спрямованих на задоволення потреб та інтересів самої дитини.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З</w:t>
      </w:r>
      <w:proofErr w:type="gramEnd"/>
      <w:r w:rsidRPr="00E22317">
        <w:rPr>
          <w:rFonts w:ascii="Times New Roman" w:eastAsia="Times New Roman" w:hAnsi="Times New Roman" w:cs="Times New Roman"/>
          <w:color w:val="333333"/>
          <w:sz w:val="28"/>
          <w:szCs w:val="28"/>
          <w:lang w:eastAsia="ru-RU"/>
        </w:rPr>
        <w:t xml:space="preserve"> метою поліпшення якості освітнього процесу та уточнення, розширення, поглиблення змісту дошкільної освіти, в тому числі при наданні додаткових освітніх послуг, у роботі з дітьми можна використовувати й парціальні програми, що були схвалені комісією з дошкільної педагогіки та психології Науково-методичної ради з питань освіти Міністерства освіти і науки, </w:t>
      </w:r>
      <w:proofErr w:type="gramStart"/>
      <w:r w:rsidRPr="00E22317">
        <w:rPr>
          <w:rFonts w:ascii="Times New Roman" w:eastAsia="Times New Roman" w:hAnsi="Times New Roman" w:cs="Times New Roman"/>
          <w:color w:val="333333"/>
          <w:sz w:val="28"/>
          <w:szCs w:val="28"/>
          <w:lang w:eastAsia="ru-RU"/>
        </w:rPr>
        <w:t>молод</w:t>
      </w:r>
      <w:proofErr w:type="gramEnd"/>
      <w:r w:rsidRPr="00E22317">
        <w:rPr>
          <w:rFonts w:ascii="Times New Roman" w:eastAsia="Times New Roman" w:hAnsi="Times New Roman" w:cs="Times New Roman"/>
          <w:color w:val="333333"/>
          <w:sz w:val="28"/>
          <w:szCs w:val="28"/>
          <w:lang w:eastAsia="ru-RU"/>
        </w:rPr>
        <w:t>і та спорту України. Зокрема, це такі програми: «</w:t>
      </w:r>
      <w:proofErr w:type="gramStart"/>
      <w:r w:rsidRPr="00E22317">
        <w:rPr>
          <w:rFonts w:ascii="Times New Roman" w:eastAsia="Times New Roman" w:hAnsi="Times New Roman" w:cs="Times New Roman"/>
          <w:color w:val="333333"/>
          <w:sz w:val="28"/>
          <w:szCs w:val="28"/>
          <w:lang w:eastAsia="ru-RU"/>
        </w:rPr>
        <w:t>Англ</w:t>
      </w:r>
      <w:proofErr w:type="gramEnd"/>
      <w:r w:rsidRPr="00E22317">
        <w:rPr>
          <w:rFonts w:ascii="Times New Roman" w:eastAsia="Times New Roman" w:hAnsi="Times New Roman" w:cs="Times New Roman"/>
          <w:color w:val="333333"/>
          <w:sz w:val="28"/>
          <w:szCs w:val="28"/>
          <w:lang w:eastAsia="ru-RU"/>
        </w:rPr>
        <w:t>ійська мова для дітей дошкільного віку», автор  Шкваріна Т.М.; «Дитяча  хореографія», автор Шевчук А.С.; «Кольорові  долоньки», автор Ликова І.О.; «Українотворець», керівник авторського  колективу  Кононенко П.П.; «Лего-конструювання», автор Пеккер Т.В.</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Крім вищезазначеного програмового забезпечення, при організації роботи з дітьми дошкільного віку педагогам необхідно керуватися Переліком навчальних видань, рекомендованих до використання в освітньому процесі дошкільних навчальних закладів у 2012/2013 навчальному році, з яким можна ознайомитися на офіційних веб-сайтах Міністерства освіти і науки, молоді та спорту Укра</w:t>
      </w:r>
      <w:proofErr w:type="gramEnd"/>
      <w:r w:rsidRPr="00E22317">
        <w:rPr>
          <w:rFonts w:ascii="Times New Roman" w:eastAsia="Times New Roman" w:hAnsi="Times New Roman" w:cs="Times New Roman"/>
          <w:color w:val="333333"/>
          <w:sz w:val="28"/>
          <w:szCs w:val="28"/>
          <w:lang w:eastAsia="ru-RU"/>
        </w:rPr>
        <w:t>їни (</w:t>
      </w:r>
      <w:hyperlink r:id="rId5" w:history="1">
        <w:r w:rsidRPr="00E22317">
          <w:rPr>
            <w:rFonts w:ascii="Times New Roman" w:eastAsia="Times New Roman" w:hAnsi="Times New Roman" w:cs="Times New Roman"/>
            <w:color w:val="A66F00"/>
            <w:sz w:val="28"/>
            <w:szCs w:val="28"/>
            <w:u w:val="single"/>
            <w:lang w:eastAsia="ru-RU"/>
          </w:rPr>
          <w:t>www.mon.gov.ua</w:t>
        </w:r>
      </w:hyperlink>
      <w:r w:rsidRPr="00E22317">
        <w:rPr>
          <w:rFonts w:ascii="Times New Roman" w:eastAsia="Times New Roman" w:hAnsi="Times New Roman" w:cs="Times New Roman"/>
          <w:color w:val="333333"/>
          <w:sz w:val="28"/>
          <w:szCs w:val="28"/>
          <w:lang w:eastAsia="ru-RU"/>
        </w:rPr>
        <w:t>), Інституту інноваційних технологій і змісту освіти (</w:t>
      </w:r>
      <w:hyperlink r:id="rId6" w:history="1">
        <w:r w:rsidRPr="00E22317">
          <w:rPr>
            <w:rFonts w:ascii="Times New Roman" w:eastAsia="Times New Roman" w:hAnsi="Times New Roman" w:cs="Times New Roman"/>
            <w:color w:val="A66F00"/>
            <w:sz w:val="28"/>
            <w:szCs w:val="28"/>
            <w:u w:val="single"/>
            <w:lang w:eastAsia="ru-RU"/>
          </w:rPr>
          <w:t>www.iitzo.gov.ua</w:t>
        </w:r>
      </w:hyperlink>
      <w:r w:rsidRPr="00E22317">
        <w:rPr>
          <w:rFonts w:ascii="Times New Roman" w:eastAsia="Times New Roman" w:hAnsi="Times New Roman" w:cs="Times New Roman"/>
          <w:color w:val="333333"/>
          <w:sz w:val="28"/>
          <w:szCs w:val="28"/>
          <w:u w:val="single"/>
          <w:bdr w:val="none" w:sz="0" w:space="0" w:color="auto" w:frame="1"/>
          <w:lang w:eastAsia="ru-RU"/>
        </w:rPr>
        <w:t>)</w:t>
      </w:r>
      <w:r w:rsidRPr="00E22317">
        <w:rPr>
          <w:rFonts w:ascii="Times New Roman" w:eastAsia="Times New Roman" w:hAnsi="Times New Roman" w:cs="Times New Roman"/>
          <w:color w:val="333333"/>
          <w:sz w:val="28"/>
          <w:szCs w:val="28"/>
          <w:u w:val="single"/>
          <w:lang w:eastAsia="ru-RU"/>
        </w:rPr>
        <w:t> </w:t>
      </w:r>
      <w:r w:rsidRPr="00E22317">
        <w:rPr>
          <w:rFonts w:ascii="Times New Roman" w:eastAsia="Times New Roman" w:hAnsi="Times New Roman" w:cs="Times New Roman"/>
          <w:color w:val="333333"/>
          <w:sz w:val="28"/>
          <w:szCs w:val="28"/>
          <w:lang w:eastAsia="ru-RU"/>
        </w:rPr>
        <w:t>та у фахових періодичних виданнях.</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У 2012/2013 навчальному році педагогічним колективам дошкільних навчальних закладів особливу увагу необхідно акцентувати на вирішення таких питань:</w:t>
      </w:r>
      <w:proofErr w:type="gramEnd"/>
    </w:p>
    <w:p w:rsidR="00E22317" w:rsidRPr="00E22317" w:rsidRDefault="00E22317" w:rsidP="00E22317">
      <w:pPr>
        <w:numPr>
          <w:ilvl w:val="0"/>
          <w:numId w:val="1"/>
        </w:numPr>
        <w:shd w:val="clear" w:color="auto" w:fill="FFFFFF"/>
        <w:spacing w:after="0"/>
        <w:ind w:left="360"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Ø забезпечення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івних стартових можливостей для подальшого успішного шкільного навчання всім дітям старшого дошкільного віку;</w:t>
      </w:r>
    </w:p>
    <w:p w:rsidR="00E22317" w:rsidRPr="00E22317" w:rsidRDefault="00E22317" w:rsidP="00E22317">
      <w:pPr>
        <w:numPr>
          <w:ilvl w:val="0"/>
          <w:numId w:val="1"/>
        </w:numPr>
        <w:shd w:val="clear" w:color="auto" w:fill="FFFFFF"/>
        <w:spacing w:after="0"/>
        <w:ind w:left="360"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Ø збереження та зміцнення фізичного, психічного і </w:t>
      </w:r>
      <w:proofErr w:type="gramStart"/>
      <w:r w:rsidRPr="00E22317">
        <w:rPr>
          <w:rFonts w:ascii="Times New Roman" w:eastAsia="Times New Roman" w:hAnsi="Times New Roman" w:cs="Times New Roman"/>
          <w:color w:val="333333"/>
          <w:sz w:val="28"/>
          <w:szCs w:val="28"/>
          <w:lang w:eastAsia="ru-RU"/>
        </w:rPr>
        <w:t>духовного</w:t>
      </w:r>
      <w:proofErr w:type="gramEnd"/>
      <w:r w:rsidRPr="00E22317">
        <w:rPr>
          <w:rFonts w:ascii="Times New Roman" w:eastAsia="Times New Roman" w:hAnsi="Times New Roman" w:cs="Times New Roman"/>
          <w:color w:val="333333"/>
          <w:sz w:val="28"/>
          <w:szCs w:val="28"/>
          <w:lang w:eastAsia="ru-RU"/>
        </w:rPr>
        <w:t xml:space="preserve"> здоров’я дітей з раннього віку;</w:t>
      </w:r>
    </w:p>
    <w:p w:rsidR="00E22317" w:rsidRPr="00E22317" w:rsidRDefault="00E22317" w:rsidP="00E22317">
      <w:pPr>
        <w:numPr>
          <w:ilvl w:val="0"/>
          <w:numId w:val="1"/>
        </w:numPr>
        <w:shd w:val="clear" w:color="auto" w:fill="FFFFFF"/>
        <w:spacing w:after="0"/>
        <w:ind w:left="360"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Ø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ідвищення якості дошкільної освіти.</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i/>
          <w:iCs/>
          <w:color w:val="333333"/>
          <w:sz w:val="28"/>
          <w:szCs w:val="28"/>
          <w:lang w:eastAsia="ru-RU"/>
        </w:rPr>
        <w:t xml:space="preserve">Проблема забезпечення </w:t>
      </w:r>
      <w:proofErr w:type="gramStart"/>
      <w:r w:rsidRPr="00E22317">
        <w:rPr>
          <w:rFonts w:ascii="Times New Roman" w:eastAsia="Times New Roman" w:hAnsi="Times New Roman" w:cs="Times New Roman"/>
          <w:i/>
          <w:iCs/>
          <w:color w:val="333333"/>
          <w:sz w:val="28"/>
          <w:szCs w:val="28"/>
          <w:lang w:eastAsia="ru-RU"/>
        </w:rPr>
        <w:t>р</w:t>
      </w:r>
      <w:proofErr w:type="gramEnd"/>
      <w:r w:rsidRPr="00E22317">
        <w:rPr>
          <w:rFonts w:ascii="Times New Roman" w:eastAsia="Times New Roman" w:hAnsi="Times New Roman" w:cs="Times New Roman"/>
          <w:i/>
          <w:iCs/>
          <w:color w:val="333333"/>
          <w:sz w:val="28"/>
          <w:szCs w:val="28"/>
          <w:lang w:eastAsia="ru-RU"/>
        </w:rPr>
        <w:t xml:space="preserve">івних стартових можливостей усім дітям старшого дошкільного віку має розглядатися в контексті визнання </w:t>
      </w:r>
      <w:r w:rsidRPr="00E22317">
        <w:rPr>
          <w:rFonts w:ascii="Times New Roman" w:eastAsia="Times New Roman" w:hAnsi="Times New Roman" w:cs="Times New Roman"/>
          <w:i/>
          <w:iCs/>
          <w:color w:val="333333"/>
          <w:sz w:val="28"/>
          <w:szCs w:val="28"/>
          <w:lang w:eastAsia="ru-RU"/>
        </w:rPr>
        <w:lastRenderedPageBreak/>
        <w:t>обов’язковості дошкільної освіти для цієї вікової категорії</w:t>
      </w:r>
      <w:r w:rsidRPr="00E22317">
        <w:rPr>
          <w:rFonts w:ascii="Times New Roman" w:eastAsia="Times New Roman" w:hAnsi="Times New Roman" w:cs="Times New Roman"/>
          <w:color w:val="333333"/>
          <w:sz w:val="28"/>
          <w:szCs w:val="28"/>
          <w:lang w:eastAsia="ru-RU"/>
        </w:rPr>
        <w:t xml:space="preserve">. З огляду на це, управлінським та методичним службам необхідно забезпечувати доступність освіти всім дітям старшого дошкільного віку через запровадження різних варіативних форм її здобуття (дошкільний навчальний заклад, центр розвитку, групи короткотривалого перебування дітей,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 xml:space="preserve">ідготовчі до школи групи, соціально-педагогічний патронат тощо). При цьому створювати умови для особистісного зростання кожної дитини з урахуванням її нахилів, здібностей, індивідуальних психічних та фізичних особливостей за рахунок розширення мережі не лише дошкільних закладів загального розвитку, але й </w:t>
      </w:r>
      <w:proofErr w:type="gramStart"/>
      <w:r w:rsidRPr="00E22317">
        <w:rPr>
          <w:rFonts w:ascii="Times New Roman" w:eastAsia="Times New Roman" w:hAnsi="Times New Roman" w:cs="Times New Roman"/>
          <w:color w:val="333333"/>
          <w:sz w:val="28"/>
          <w:szCs w:val="28"/>
          <w:lang w:eastAsia="ru-RU"/>
        </w:rPr>
        <w:t>проф</w:t>
      </w:r>
      <w:proofErr w:type="gramEnd"/>
      <w:r w:rsidRPr="00E22317">
        <w:rPr>
          <w:rFonts w:ascii="Times New Roman" w:eastAsia="Times New Roman" w:hAnsi="Times New Roman" w:cs="Times New Roman"/>
          <w:color w:val="333333"/>
          <w:sz w:val="28"/>
          <w:szCs w:val="28"/>
          <w:lang w:eastAsia="ru-RU"/>
        </w:rPr>
        <w:t>ільного, компенсуючого, інтернатного, сімейного, комбінованого типів, центрів розвитку дітей, навчально-виховних комплексів «дошкільний навчальний заклад — загальноосвітній навчальний заклад», «загальноосвітній навчальний заклад — дошкільний навчальний заклад».</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Орієнтири змістового наповнення освітньої роботи із старшими дошкільниками в умовах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 xml:space="preserve">ізних форм здобуття дошкільної освіти подано у програмі розвитку дитини старшого дошкільного віку «Впевнений старт». Програма базується на засадах особистісно-орієнтованого, інтегрованого, компетентнісного, діяльнісного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ідходів, взаємодії навчального закладу і родини. Ключові освітні завдання, показники розвитку та поради батькам викладено у розділах «Фізичний розвиток»,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ізнавальний розвиток», «Мовленнєвий розвиток», «Художньо-естетичний розвиток», «Ігрова діяльність», «Трудова діяльність».</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При роботі з дітьми старшого дошкільного віку педагогам варто спрямовувати свої зусилля не лише на формування навичок навчальної діяльності, а  й на створення умов для розгортання і збагачення специфічних видів дитячої діяльності (ігрової, рухової, художньої, предметно-практичної,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 xml:space="preserve">ізнавальної, комунікативно-мовленнєвої), передбачати різноманітні  форми і методи освітнього впливу. Рекомендації щодо особливостей здійснення педагогічної діяльності з дітьми цієї вікової категорії даються в інструктивно-методичному листі МОН «Про організацію роботи з дітьми 5-річного віку» від 27.09.2010 № 1/9-666 та в збірнику методичних </w:t>
      </w:r>
      <w:proofErr w:type="gramStart"/>
      <w:r w:rsidRPr="00E22317">
        <w:rPr>
          <w:rFonts w:ascii="Times New Roman" w:eastAsia="Times New Roman" w:hAnsi="Times New Roman" w:cs="Times New Roman"/>
          <w:color w:val="333333"/>
          <w:sz w:val="28"/>
          <w:szCs w:val="28"/>
          <w:lang w:eastAsia="ru-RU"/>
        </w:rPr>
        <w:t>матер</w:t>
      </w:r>
      <w:proofErr w:type="gramEnd"/>
      <w:r w:rsidRPr="00E22317">
        <w:rPr>
          <w:rFonts w:ascii="Times New Roman" w:eastAsia="Times New Roman" w:hAnsi="Times New Roman" w:cs="Times New Roman"/>
          <w:color w:val="333333"/>
          <w:sz w:val="28"/>
          <w:szCs w:val="28"/>
          <w:lang w:eastAsia="ru-RU"/>
        </w:rPr>
        <w:t>іалів «Обов’язкова освіта дітей старшого дошкільного віку: форми здобуття, організація і змі</w:t>
      </w:r>
      <w:proofErr w:type="gramStart"/>
      <w:r w:rsidRPr="00E22317">
        <w:rPr>
          <w:rFonts w:ascii="Times New Roman" w:eastAsia="Times New Roman" w:hAnsi="Times New Roman" w:cs="Times New Roman"/>
          <w:color w:val="333333"/>
          <w:sz w:val="28"/>
          <w:szCs w:val="28"/>
          <w:lang w:eastAsia="ru-RU"/>
        </w:rPr>
        <w:t>ст</w:t>
      </w:r>
      <w:proofErr w:type="gramEnd"/>
      <w:r w:rsidRPr="00E22317">
        <w:rPr>
          <w:rFonts w:ascii="Times New Roman" w:eastAsia="Times New Roman" w:hAnsi="Times New Roman" w:cs="Times New Roman"/>
          <w:color w:val="333333"/>
          <w:sz w:val="28"/>
          <w:szCs w:val="28"/>
          <w:lang w:eastAsia="ru-RU"/>
        </w:rPr>
        <w:t xml:space="preserve"> роботи», автори-упорядники Долинна О.П., Бурова А.П., Низковська О.В., Носачова Т.П. – Тернопіль: Мандрівець, 2011 («Схвалено для використання в дошкільних навчальних закладах»,  лист  Інституту інноваційних технологій і змісту освіти МОНмолодьспорт від 12.04.2011 № 1.4/18-Г-229).</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i/>
          <w:iCs/>
          <w:color w:val="333333"/>
          <w:sz w:val="28"/>
          <w:szCs w:val="28"/>
          <w:lang w:eastAsia="ru-RU"/>
        </w:rPr>
        <w:lastRenderedPageBreak/>
        <w:t>З</w:t>
      </w:r>
      <w:proofErr w:type="gramEnd"/>
      <w:r w:rsidRPr="00E22317">
        <w:rPr>
          <w:rFonts w:ascii="Times New Roman" w:eastAsia="Times New Roman" w:hAnsi="Times New Roman" w:cs="Times New Roman"/>
          <w:i/>
          <w:iCs/>
          <w:color w:val="333333"/>
          <w:sz w:val="28"/>
          <w:szCs w:val="28"/>
          <w:lang w:eastAsia="ru-RU"/>
        </w:rPr>
        <w:t xml:space="preserve"> метою  створення сприятливих умов для  збереження фізичного, психічного і духовного здоров’я дітей, забезпечення їх своєчасного та повноцінного, гармонійного фізичного розвитку з перших років життя</w:t>
      </w:r>
      <w:r w:rsidRPr="00E22317">
        <w:rPr>
          <w:rFonts w:ascii="Times New Roman" w:eastAsia="Times New Roman" w:hAnsi="Times New Roman" w:cs="Times New Roman"/>
          <w:color w:val="333333"/>
          <w:sz w:val="28"/>
          <w:szCs w:val="28"/>
          <w:lang w:eastAsia="ru-RU"/>
        </w:rPr>
        <w:t xml:space="preserve"> необхідно скоординувати зусилля всіх інституцій, причетних до справи охорони життя і зміцнення здоров’я (медичні, управлінські, методичні служби різних рівнів, педагогічні колективи дошкільних навчальних закладів, родини вихованців) у </w:t>
      </w:r>
      <w:proofErr w:type="gramStart"/>
      <w:r w:rsidRPr="00E22317">
        <w:rPr>
          <w:rFonts w:ascii="Times New Roman" w:eastAsia="Times New Roman" w:hAnsi="Times New Roman" w:cs="Times New Roman"/>
          <w:color w:val="333333"/>
          <w:sz w:val="28"/>
          <w:szCs w:val="28"/>
          <w:lang w:eastAsia="ru-RU"/>
        </w:rPr>
        <w:t>таких</w:t>
      </w:r>
      <w:proofErr w:type="gramEnd"/>
      <w:r w:rsidRPr="00E22317">
        <w:rPr>
          <w:rFonts w:ascii="Times New Roman" w:eastAsia="Times New Roman" w:hAnsi="Times New Roman" w:cs="Times New Roman"/>
          <w:color w:val="333333"/>
          <w:sz w:val="28"/>
          <w:szCs w:val="28"/>
          <w:lang w:eastAsia="ru-RU"/>
        </w:rPr>
        <w:t xml:space="preserve"> напрямках:</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забезпечення збалансованого харчування, медичного обслуговування дітей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ізних вікових категорій відповідно до потреб розвитку, оснащення освітнього процесу необхідним фізкультурним, ігровим інвентарем та обладнанням;</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 використання у практичній роботі дошкільних закладів сучасних засобів оздоровлення, фізичного розвитку і виховання: обладнання фізіотерапевтичних і медичних кабінетів, фізкультурних, ігрових майданчиків, залів, спортивних комплексів, тренажерів для групових кімнат з метою проведення занять, рухливих ігор, фізкультурних свят, розваг, днів здоров’я, дихальної та лікувальної г</w:t>
      </w:r>
      <w:proofErr w:type="gramEnd"/>
      <w:r w:rsidRPr="00E22317">
        <w:rPr>
          <w:rFonts w:ascii="Times New Roman" w:eastAsia="Times New Roman" w:hAnsi="Times New Roman" w:cs="Times New Roman"/>
          <w:color w:val="333333"/>
          <w:sz w:val="28"/>
          <w:szCs w:val="28"/>
          <w:lang w:eastAsia="ru-RU"/>
        </w:rPr>
        <w:t>імнастики тощо;</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розроблення та впровадження у педагогічний процес новітніх методик </w:t>
      </w:r>
      <w:proofErr w:type="gramStart"/>
      <w:r w:rsidRPr="00E22317">
        <w:rPr>
          <w:rFonts w:ascii="Times New Roman" w:eastAsia="Times New Roman" w:hAnsi="Times New Roman" w:cs="Times New Roman"/>
          <w:color w:val="333333"/>
          <w:sz w:val="28"/>
          <w:szCs w:val="28"/>
          <w:lang w:eastAsia="ru-RU"/>
        </w:rPr>
        <w:t>проф</w:t>
      </w:r>
      <w:proofErr w:type="gramEnd"/>
      <w:r w:rsidRPr="00E22317">
        <w:rPr>
          <w:rFonts w:ascii="Times New Roman" w:eastAsia="Times New Roman" w:hAnsi="Times New Roman" w:cs="Times New Roman"/>
          <w:color w:val="333333"/>
          <w:sz w:val="28"/>
          <w:szCs w:val="28"/>
          <w:lang w:eastAsia="ru-RU"/>
        </w:rPr>
        <w:t>ілактики та лікування дитячих захворювань, здоров’язбережувальних та здоров’яформувальних технологій, соціально-оздоровчих проектів;</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активне використання традиційних і нетрадиційних форм, методів, засобів фізичного виховання, </w:t>
      </w:r>
      <w:proofErr w:type="gramStart"/>
      <w:r w:rsidRPr="00E22317">
        <w:rPr>
          <w:rFonts w:ascii="Times New Roman" w:eastAsia="Times New Roman" w:hAnsi="Times New Roman" w:cs="Times New Roman"/>
          <w:color w:val="333333"/>
          <w:sz w:val="28"/>
          <w:szCs w:val="28"/>
          <w:lang w:eastAsia="ru-RU"/>
        </w:rPr>
        <w:t>які б</w:t>
      </w:r>
      <w:proofErr w:type="gramEnd"/>
      <w:r w:rsidRPr="00E22317">
        <w:rPr>
          <w:rFonts w:ascii="Times New Roman" w:eastAsia="Times New Roman" w:hAnsi="Times New Roman" w:cs="Times New Roman"/>
          <w:color w:val="333333"/>
          <w:sz w:val="28"/>
          <w:szCs w:val="28"/>
          <w:lang w:eastAsia="ru-RU"/>
        </w:rPr>
        <w:t xml:space="preserve"> сприяли оптимізації рухового режиму в дошкільному навчальному закладі;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впровадження наукових новацій, кращого досвіду з питань фізичного розвитку дітей раннього і дошкільного віку в практику роботи навчальних закладів, </w:t>
      </w:r>
      <w:proofErr w:type="gramStart"/>
      <w:r w:rsidRPr="00E22317">
        <w:rPr>
          <w:rFonts w:ascii="Times New Roman" w:eastAsia="Times New Roman" w:hAnsi="Times New Roman" w:cs="Times New Roman"/>
          <w:color w:val="333333"/>
          <w:sz w:val="28"/>
          <w:szCs w:val="28"/>
          <w:lang w:eastAsia="ru-RU"/>
        </w:rPr>
        <w:t>соц</w:t>
      </w:r>
      <w:proofErr w:type="gramEnd"/>
      <w:r w:rsidRPr="00E22317">
        <w:rPr>
          <w:rFonts w:ascii="Times New Roman" w:eastAsia="Times New Roman" w:hAnsi="Times New Roman" w:cs="Times New Roman"/>
          <w:color w:val="333333"/>
          <w:sz w:val="28"/>
          <w:szCs w:val="28"/>
          <w:lang w:eastAsia="ru-RU"/>
        </w:rPr>
        <w:t>іальних, психологічних служб та родинного виховання;</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максимальне забезпечення потреб дошкільних навчальних закладі</w:t>
      </w:r>
      <w:proofErr w:type="gramStart"/>
      <w:r w:rsidRPr="00E22317">
        <w:rPr>
          <w:rFonts w:ascii="Times New Roman" w:eastAsia="Times New Roman" w:hAnsi="Times New Roman" w:cs="Times New Roman"/>
          <w:color w:val="333333"/>
          <w:sz w:val="28"/>
          <w:szCs w:val="28"/>
          <w:lang w:eastAsia="ru-RU"/>
        </w:rPr>
        <w:t>в</w:t>
      </w:r>
      <w:proofErr w:type="gramEnd"/>
      <w:r w:rsidRPr="00E22317">
        <w:rPr>
          <w:rFonts w:ascii="Times New Roman" w:eastAsia="Times New Roman" w:hAnsi="Times New Roman" w:cs="Times New Roman"/>
          <w:color w:val="333333"/>
          <w:sz w:val="28"/>
          <w:szCs w:val="28"/>
          <w:lang w:eastAsia="ru-RU"/>
        </w:rPr>
        <w:t xml:space="preserve"> у висококваліфікованих </w:t>
      </w:r>
      <w:proofErr w:type="gramStart"/>
      <w:r w:rsidRPr="00E22317">
        <w:rPr>
          <w:rFonts w:ascii="Times New Roman" w:eastAsia="Times New Roman" w:hAnsi="Times New Roman" w:cs="Times New Roman"/>
          <w:color w:val="333333"/>
          <w:sz w:val="28"/>
          <w:szCs w:val="28"/>
          <w:lang w:eastAsia="ru-RU"/>
        </w:rPr>
        <w:t>спец</w:t>
      </w:r>
      <w:proofErr w:type="gramEnd"/>
      <w:r w:rsidRPr="00E22317">
        <w:rPr>
          <w:rFonts w:ascii="Times New Roman" w:eastAsia="Times New Roman" w:hAnsi="Times New Roman" w:cs="Times New Roman"/>
          <w:color w:val="333333"/>
          <w:sz w:val="28"/>
          <w:szCs w:val="28"/>
          <w:lang w:eastAsia="ru-RU"/>
        </w:rPr>
        <w:t>іалістах (лікарях, медичних сестрах, вихователях, в т.ч. з фізичної культури, психологах, при потребі – логопедах, дефектологах тощо). При цьому слід орієнтуватися на Типові штатні нормативи для дошкільних навчальних закладі</w:t>
      </w:r>
      <w:proofErr w:type="gramStart"/>
      <w:r w:rsidRPr="00E22317">
        <w:rPr>
          <w:rFonts w:ascii="Times New Roman" w:eastAsia="Times New Roman" w:hAnsi="Times New Roman" w:cs="Times New Roman"/>
          <w:color w:val="333333"/>
          <w:sz w:val="28"/>
          <w:szCs w:val="28"/>
          <w:lang w:eastAsia="ru-RU"/>
        </w:rPr>
        <w:t>в</w:t>
      </w:r>
      <w:proofErr w:type="gramEnd"/>
      <w:r w:rsidRPr="00E22317">
        <w:rPr>
          <w:rFonts w:ascii="Times New Roman" w:eastAsia="Times New Roman" w:hAnsi="Times New Roman" w:cs="Times New Roman"/>
          <w:color w:val="333333"/>
          <w:sz w:val="28"/>
          <w:szCs w:val="28"/>
          <w:lang w:eastAsia="ru-RU"/>
        </w:rPr>
        <w:t>, які затверджені наказом МОН від 04.11.2010 № 1055;</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сприяння доступності здобуття дошкільної освіти для дітей з особливими потребами (вадами фізичного, психічного розвитку), впровадження інклюзивної освіти </w:t>
      </w:r>
      <w:proofErr w:type="gramStart"/>
      <w:r w:rsidRPr="00E22317">
        <w:rPr>
          <w:rFonts w:ascii="Times New Roman" w:eastAsia="Times New Roman" w:hAnsi="Times New Roman" w:cs="Times New Roman"/>
          <w:color w:val="333333"/>
          <w:sz w:val="28"/>
          <w:szCs w:val="28"/>
          <w:lang w:eastAsia="ru-RU"/>
        </w:rPr>
        <w:t>у</w:t>
      </w:r>
      <w:proofErr w:type="gramEnd"/>
      <w:r w:rsidRPr="00E22317">
        <w:rPr>
          <w:rFonts w:ascii="Times New Roman" w:eastAsia="Times New Roman" w:hAnsi="Times New Roman" w:cs="Times New Roman"/>
          <w:color w:val="333333"/>
          <w:sz w:val="28"/>
          <w:szCs w:val="28"/>
          <w:lang w:eastAsia="ru-RU"/>
        </w:rPr>
        <w:t xml:space="preserve"> практику роботи дошкільних навчальних закладів/груп загального розвитку;</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lastRenderedPageBreak/>
        <w:t xml:space="preserve">- популяризація ідей </w:t>
      </w:r>
      <w:proofErr w:type="gramStart"/>
      <w:r w:rsidRPr="00E22317">
        <w:rPr>
          <w:rFonts w:ascii="Times New Roman" w:eastAsia="Times New Roman" w:hAnsi="Times New Roman" w:cs="Times New Roman"/>
          <w:color w:val="333333"/>
          <w:sz w:val="28"/>
          <w:szCs w:val="28"/>
          <w:lang w:eastAsia="ru-RU"/>
        </w:rPr>
        <w:t>здорового</w:t>
      </w:r>
      <w:proofErr w:type="gramEnd"/>
      <w:r w:rsidRPr="00E22317">
        <w:rPr>
          <w:rFonts w:ascii="Times New Roman" w:eastAsia="Times New Roman" w:hAnsi="Times New Roman" w:cs="Times New Roman"/>
          <w:color w:val="333333"/>
          <w:sz w:val="28"/>
          <w:szCs w:val="28"/>
          <w:lang w:eastAsia="ru-RU"/>
        </w:rPr>
        <w:t xml:space="preserve"> способу життя, безпечної поведінки у довкіллі, спеціальних знань серед дітей та батьківської громадськості.</w:t>
      </w:r>
    </w:p>
    <w:p w:rsidR="00E22317" w:rsidRPr="00E22317" w:rsidRDefault="00E22317" w:rsidP="00E22317">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i/>
          <w:iCs/>
          <w:color w:val="333333"/>
          <w:sz w:val="28"/>
          <w:szCs w:val="28"/>
          <w:lang w:eastAsia="ru-RU"/>
        </w:rPr>
        <w:t xml:space="preserve"> Задля </w:t>
      </w:r>
      <w:proofErr w:type="gramStart"/>
      <w:r w:rsidRPr="00E22317">
        <w:rPr>
          <w:rFonts w:ascii="Times New Roman" w:eastAsia="Times New Roman" w:hAnsi="Times New Roman" w:cs="Times New Roman"/>
          <w:i/>
          <w:iCs/>
          <w:color w:val="333333"/>
          <w:sz w:val="28"/>
          <w:szCs w:val="28"/>
          <w:lang w:eastAsia="ru-RU"/>
        </w:rPr>
        <w:t>п</w:t>
      </w:r>
      <w:proofErr w:type="gramEnd"/>
      <w:r w:rsidRPr="00E22317">
        <w:rPr>
          <w:rFonts w:ascii="Times New Roman" w:eastAsia="Times New Roman" w:hAnsi="Times New Roman" w:cs="Times New Roman"/>
          <w:i/>
          <w:iCs/>
          <w:color w:val="333333"/>
          <w:sz w:val="28"/>
          <w:szCs w:val="28"/>
          <w:lang w:eastAsia="ru-RU"/>
        </w:rPr>
        <w:t>ідвищення якості освіти при організації освітнього процесу в дошкільних навчальних закладах</w:t>
      </w:r>
      <w:r w:rsidRPr="00E22317">
        <w:rPr>
          <w:rFonts w:ascii="Times New Roman" w:eastAsia="Times New Roman" w:hAnsi="Times New Roman" w:cs="Times New Roman"/>
          <w:color w:val="333333"/>
          <w:sz w:val="28"/>
          <w:szCs w:val="28"/>
          <w:lang w:eastAsia="ru-RU"/>
        </w:rPr>
        <w:t xml:space="preserve"> необхідно урізноманітнювати форми цілеспрямованого навчально-виховного впливу, зокрема, шляхом організації індивідуальних занять, проведення гурткової (секційної, студійної) роботи; застосовувати в освітній роботі педагогічні інновації, сучасні психолого-педагогічні та інформаційно-комунікаційні технології; вивчати, узагальнювати та поширювати передовий педагогічний досвід місцевого, обласного, всеукраїнського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івнів; активізовувати взаємодію з батьками; удосконалювати механізми моніторингу освітнього процесу та ін.</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Однією із ефективних додаткових форм організації освітнього процесу в умовах дошкільного навчального закладу є гурткова робота, яка спрямована на задоволення потреб та інтересів дітей до певного виду діяльності, виявлення та розвиток у них загальних та </w:t>
      </w:r>
      <w:proofErr w:type="gramStart"/>
      <w:r w:rsidRPr="00E22317">
        <w:rPr>
          <w:rFonts w:ascii="Times New Roman" w:eastAsia="Times New Roman" w:hAnsi="Times New Roman" w:cs="Times New Roman"/>
          <w:color w:val="333333"/>
          <w:sz w:val="28"/>
          <w:szCs w:val="28"/>
          <w:lang w:eastAsia="ru-RU"/>
        </w:rPr>
        <w:t>спец</w:t>
      </w:r>
      <w:proofErr w:type="gramEnd"/>
      <w:r w:rsidRPr="00E22317">
        <w:rPr>
          <w:rFonts w:ascii="Times New Roman" w:eastAsia="Times New Roman" w:hAnsi="Times New Roman" w:cs="Times New Roman"/>
          <w:color w:val="333333"/>
          <w:sz w:val="28"/>
          <w:szCs w:val="28"/>
          <w:lang w:eastAsia="ru-RU"/>
        </w:rPr>
        <w:t xml:space="preserve">іальних здібностей. </w:t>
      </w:r>
      <w:proofErr w:type="gramStart"/>
      <w:r w:rsidRPr="00E22317">
        <w:rPr>
          <w:rFonts w:ascii="Times New Roman" w:eastAsia="Times New Roman" w:hAnsi="Times New Roman" w:cs="Times New Roman"/>
          <w:color w:val="333333"/>
          <w:sz w:val="28"/>
          <w:szCs w:val="28"/>
          <w:lang w:eastAsia="ru-RU"/>
        </w:rPr>
        <w:t>З</w:t>
      </w:r>
      <w:proofErr w:type="gramEnd"/>
      <w:r w:rsidRPr="00E22317">
        <w:rPr>
          <w:rFonts w:ascii="Times New Roman" w:eastAsia="Times New Roman" w:hAnsi="Times New Roman" w:cs="Times New Roman"/>
          <w:color w:val="333333"/>
          <w:sz w:val="28"/>
          <w:szCs w:val="28"/>
          <w:lang w:eastAsia="ru-RU"/>
        </w:rPr>
        <w:t xml:space="preserve"> огляду на це, у дошкільних навчальних закладах можуть функціонувати такі гуртки: художньо-естетичні (образотворчі, хореографічні, музичні, театральні), фізкультурно-спортивні, логіко-математичні, пізнавальні, мовленнєві та ін. Діяльність гуртка потребує наявності відповідної матеріальної бази (спеціальних приміщень, матеріалів, обладнання, інвентарю, технічних засобів) та кадрового забезпечення (фахівці із педагогічною освітою певної спеціалізації – керівники </w:t>
      </w:r>
      <w:proofErr w:type="gramStart"/>
      <w:r w:rsidRPr="00E22317">
        <w:rPr>
          <w:rFonts w:ascii="Times New Roman" w:eastAsia="Times New Roman" w:hAnsi="Times New Roman" w:cs="Times New Roman"/>
          <w:color w:val="333333"/>
          <w:sz w:val="28"/>
          <w:szCs w:val="28"/>
          <w:lang w:eastAsia="ru-RU"/>
        </w:rPr>
        <w:t>студ</w:t>
      </w:r>
      <w:proofErr w:type="gramEnd"/>
      <w:r w:rsidRPr="00E22317">
        <w:rPr>
          <w:rFonts w:ascii="Times New Roman" w:eastAsia="Times New Roman" w:hAnsi="Times New Roman" w:cs="Times New Roman"/>
          <w:color w:val="333333"/>
          <w:sz w:val="28"/>
          <w:szCs w:val="28"/>
          <w:lang w:eastAsia="ru-RU"/>
        </w:rPr>
        <w:t>ії образотворчої діяльності, хореографи, хормейстери, вчителя іноземної мови, тренера з різних видів спорту тощо).</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Робота гуртків має будуватися на основі чинних парціальних авторських програм або варіативної частини чинних комплексних програм, які конкретизують, розширюють, а в окремих випадках перевищують вимоги до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івня обізнаності, життєвої компетентності дітей, окресленого інваріантною складовою цих програм.</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Забезпеченню своєчасного і повноцінного розвитку дитячої особистості з </w:t>
      </w:r>
      <w:proofErr w:type="gramStart"/>
      <w:r w:rsidRPr="00E22317">
        <w:rPr>
          <w:rFonts w:ascii="Times New Roman" w:eastAsia="Times New Roman" w:hAnsi="Times New Roman" w:cs="Times New Roman"/>
          <w:color w:val="333333"/>
          <w:sz w:val="28"/>
          <w:szCs w:val="28"/>
          <w:lang w:eastAsia="ru-RU"/>
        </w:rPr>
        <w:t>перших</w:t>
      </w:r>
      <w:proofErr w:type="gramEnd"/>
      <w:r w:rsidRPr="00E22317">
        <w:rPr>
          <w:rFonts w:ascii="Times New Roman" w:eastAsia="Times New Roman" w:hAnsi="Times New Roman" w:cs="Times New Roman"/>
          <w:color w:val="333333"/>
          <w:sz w:val="28"/>
          <w:szCs w:val="28"/>
          <w:lang w:eastAsia="ru-RU"/>
        </w:rPr>
        <w:t xml:space="preserve"> років життя сприятиме впровадженню в педагогічний процес дошкільних навчальних закладів сучасних експериментально апробованих  освітніх технологій. Зокрема, таких:</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«Психолого-педагогічне проектування взаємодії дорослого і дитини», автор – доктор псих. наук, професор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іроженко Т.О.;</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«Інтегрована особистісно-орієнтована освітня технологія у дошкільному навчальному закладі та загальноосвітньому навчальному закладі І ступеня», автор – доктор пед. наук, професор Якименко С.І.;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lastRenderedPageBreak/>
        <w:t>-  «Поступально-висхі</w:t>
      </w:r>
      <w:proofErr w:type="gramStart"/>
      <w:r w:rsidRPr="00E22317">
        <w:rPr>
          <w:rFonts w:ascii="Times New Roman" w:eastAsia="Times New Roman" w:hAnsi="Times New Roman" w:cs="Times New Roman"/>
          <w:color w:val="333333"/>
          <w:sz w:val="28"/>
          <w:szCs w:val="28"/>
          <w:lang w:eastAsia="ru-RU"/>
        </w:rPr>
        <w:t>дне</w:t>
      </w:r>
      <w:proofErr w:type="gramEnd"/>
      <w:r w:rsidRPr="00E22317">
        <w:rPr>
          <w:rFonts w:ascii="Times New Roman" w:eastAsia="Times New Roman" w:hAnsi="Times New Roman" w:cs="Times New Roman"/>
          <w:color w:val="333333"/>
          <w:sz w:val="28"/>
          <w:szCs w:val="28"/>
          <w:lang w:eastAsia="ru-RU"/>
        </w:rPr>
        <w:t xml:space="preserve"> формування особистості від дошкільного віку до випускних класів школи», автор – доктор пед. наук, академік Богуш А.М.</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proofErr w:type="gramStart"/>
      <w:r w:rsidRPr="00E22317">
        <w:rPr>
          <w:rFonts w:ascii="Times New Roman" w:eastAsia="Times New Roman" w:hAnsi="Times New Roman" w:cs="Times New Roman"/>
          <w:color w:val="333333"/>
          <w:sz w:val="28"/>
          <w:szCs w:val="28"/>
          <w:lang w:eastAsia="ru-RU"/>
        </w:rPr>
        <w:t>З</w:t>
      </w:r>
      <w:proofErr w:type="gramEnd"/>
      <w:r w:rsidRPr="00E22317">
        <w:rPr>
          <w:rFonts w:ascii="Times New Roman" w:eastAsia="Times New Roman" w:hAnsi="Times New Roman" w:cs="Times New Roman"/>
          <w:color w:val="333333"/>
          <w:sz w:val="28"/>
          <w:szCs w:val="28"/>
          <w:lang w:eastAsia="ru-RU"/>
        </w:rPr>
        <w:t xml:space="preserve"> метою впровадження інформаційно-комунікаційних технологій у практику роботи дошкільних навчальних закладів управлінським та методичним службам різних рівнів необхідно створювати умови для комп’ютеризації освітнього процесу та підвищення рівня інформаційної компетентності, комп’ютерної грамотності педагогічних працівників дошкільної освіти; сприяти розробленню власних сайтів дошкільних закладів для обміну досвідом, участі у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ізних проектах, контактів з батьківською громадськістю тощо.</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При організації спільної роботи з батьками вихованців необхідно передбачати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 xml:space="preserve">ізні форми взаємодії з ними: як традиційні (батьківські збори, консультації, бесіди, семінари, семінари-практикуми, майстер-класи, дні «відкритих дверей», показові заняття, спільні свята, розваги, інформаційні стенди, тематичні папки-пересувки, родинні газети, «скриньки» запитань і пропозицій, звукові листи, бібліотеки відеоматеріалів із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ізних проблемних питань, школи взаємодопомоги), так і нові (електронні міні-бібліотеки, інтернет-сайти для батьків тощо). Ефективність такої взаємодії досягається через реалізацію важливих завдань:</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забезпечення </w:t>
      </w:r>
      <w:proofErr w:type="gramStart"/>
      <w:r w:rsidRPr="00E22317">
        <w:rPr>
          <w:rFonts w:ascii="Times New Roman" w:eastAsia="Times New Roman" w:hAnsi="Times New Roman" w:cs="Times New Roman"/>
          <w:color w:val="333333"/>
          <w:sz w:val="28"/>
          <w:szCs w:val="28"/>
          <w:lang w:eastAsia="ru-RU"/>
        </w:rPr>
        <w:t>максимального</w:t>
      </w:r>
      <w:proofErr w:type="gramEnd"/>
      <w:r w:rsidRPr="00E22317">
        <w:rPr>
          <w:rFonts w:ascii="Times New Roman" w:eastAsia="Times New Roman" w:hAnsi="Times New Roman" w:cs="Times New Roman"/>
          <w:color w:val="333333"/>
          <w:sz w:val="28"/>
          <w:szCs w:val="28"/>
          <w:lang w:eastAsia="ru-RU"/>
        </w:rPr>
        <w:t xml:space="preserve"> використання виховного потенціалу педагогів і родини у формуванні особистості дитини;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w:t>
      </w:r>
      <w:proofErr w:type="gramStart"/>
      <w:r w:rsidRPr="00E22317">
        <w:rPr>
          <w:rFonts w:ascii="Times New Roman" w:eastAsia="Times New Roman" w:hAnsi="Times New Roman" w:cs="Times New Roman"/>
          <w:color w:val="333333"/>
          <w:sz w:val="28"/>
          <w:szCs w:val="28"/>
          <w:lang w:eastAsia="ru-RU"/>
        </w:rPr>
        <w:t>п</w:t>
      </w:r>
      <w:proofErr w:type="gramEnd"/>
      <w:r w:rsidRPr="00E22317">
        <w:rPr>
          <w:rFonts w:ascii="Times New Roman" w:eastAsia="Times New Roman" w:hAnsi="Times New Roman" w:cs="Times New Roman"/>
          <w:color w:val="333333"/>
          <w:sz w:val="28"/>
          <w:szCs w:val="28"/>
          <w:lang w:eastAsia="ru-RU"/>
        </w:rPr>
        <w:t>ідвищення рівня психолого-педагогічної культури батьків, формування у них свідомого розуміння власної активної позиції у вихованні своїх дітей;</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заохочення батьків до участі в освітньому процесі на засадах </w:t>
      </w:r>
      <w:proofErr w:type="gramStart"/>
      <w:r w:rsidRPr="00E22317">
        <w:rPr>
          <w:rFonts w:ascii="Times New Roman" w:eastAsia="Times New Roman" w:hAnsi="Times New Roman" w:cs="Times New Roman"/>
          <w:color w:val="333333"/>
          <w:sz w:val="28"/>
          <w:szCs w:val="28"/>
          <w:lang w:eastAsia="ru-RU"/>
        </w:rPr>
        <w:t>р</w:t>
      </w:r>
      <w:proofErr w:type="gramEnd"/>
      <w:r w:rsidRPr="00E22317">
        <w:rPr>
          <w:rFonts w:ascii="Times New Roman" w:eastAsia="Times New Roman" w:hAnsi="Times New Roman" w:cs="Times New Roman"/>
          <w:color w:val="333333"/>
          <w:sz w:val="28"/>
          <w:szCs w:val="28"/>
          <w:lang w:eastAsia="ru-RU"/>
        </w:rPr>
        <w:t>івності, партнерства і взаємоповаги;</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 залучення батьків до створення належних умов для успішної життєдіяльності та розвитку дітей </w:t>
      </w:r>
      <w:proofErr w:type="gramStart"/>
      <w:r w:rsidRPr="00E22317">
        <w:rPr>
          <w:rFonts w:ascii="Times New Roman" w:eastAsia="Times New Roman" w:hAnsi="Times New Roman" w:cs="Times New Roman"/>
          <w:color w:val="333333"/>
          <w:sz w:val="28"/>
          <w:szCs w:val="28"/>
          <w:lang w:eastAsia="ru-RU"/>
        </w:rPr>
        <w:t>у</w:t>
      </w:r>
      <w:proofErr w:type="gramEnd"/>
      <w:r w:rsidRPr="00E22317">
        <w:rPr>
          <w:rFonts w:ascii="Times New Roman" w:eastAsia="Times New Roman" w:hAnsi="Times New Roman" w:cs="Times New Roman"/>
          <w:color w:val="333333"/>
          <w:sz w:val="28"/>
          <w:szCs w:val="28"/>
          <w:lang w:eastAsia="ru-RU"/>
        </w:rPr>
        <w:t xml:space="preserve"> сім’ї та дошкільному навчальному закладі.</w:t>
      </w:r>
    </w:p>
    <w:p w:rsidR="00E22317" w:rsidRPr="00E22317" w:rsidRDefault="00E22317" w:rsidP="00E22317">
      <w:pPr>
        <w:shd w:val="clear" w:color="auto" w:fill="FFFFFF"/>
        <w:spacing w:after="172"/>
        <w:ind w:firstLine="567"/>
        <w:jc w:val="both"/>
        <w:textAlignment w:val="baseline"/>
        <w:rPr>
          <w:rFonts w:ascii="Times New Roman" w:eastAsia="Times New Roman" w:hAnsi="Times New Roman" w:cs="Times New Roman"/>
          <w:color w:val="333333"/>
          <w:sz w:val="28"/>
          <w:szCs w:val="28"/>
          <w:lang w:eastAsia="ru-RU"/>
        </w:rPr>
      </w:pPr>
      <w:r w:rsidRPr="00E22317">
        <w:rPr>
          <w:rFonts w:ascii="Times New Roman" w:eastAsia="Times New Roman" w:hAnsi="Times New Roman" w:cs="Times New Roman"/>
          <w:color w:val="333333"/>
          <w:sz w:val="28"/>
          <w:szCs w:val="28"/>
          <w:lang w:eastAsia="ru-RU"/>
        </w:rPr>
        <w:t xml:space="preserve">Тісна співпраця </w:t>
      </w:r>
      <w:proofErr w:type="gramStart"/>
      <w:r w:rsidRPr="00E22317">
        <w:rPr>
          <w:rFonts w:ascii="Times New Roman" w:eastAsia="Times New Roman" w:hAnsi="Times New Roman" w:cs="Times New Roman"/>
          <w:color w:val="333333"/>
          <w:sz w:val="28"/>
          <w:szCs w:val="28"/>
          <w:lang w:eastAsia="ru-RU"/>
        </w:rPr>
        <w:t>вс</w:t>
      </w:r>
      <w:proofErr w:type="gramEnd"/>
      <w:r w:rsidRPr="00E22317">
        <w:rPr>
          <w:rFonts w:ascii="Times New Roman" w:eastAsia="Times New Roman" w:hAnsi="Times New Roman" w:cs="Times New Roman"/>
          <w:color w:val="333333"/>
          <w:sz w:val="28"/>
          <w:szCs w:val="28"/>
          <w:lang w:eastAsia="ru-RU"/>
        </w:rPr>
        <w:t>іх служб дошкільного навчального закладу, батьківської громадськості, керівних інстанцій, їх націленість на досягнення спільної мети стане запорукою успішної організації освітньої роботи з дітьми дошкільного віку.</w:t>
      </w:r>
    </w:p>
    <w:p w:rsidR="00276AD8" w:rsidRPr="00E22317" w:rsidRDefault="00276AD8" w:rsidP="00E22317">
      <w:pPr>
        <w:ind w:firstLine="567"/>
        <w:jc w:val="both"/>
        <w:rPr>
          <w:rFonts w:ascii="Times New Roman" w:hAnsi="Times New Roman" w:cs="Times New Roman"/>
          <w:sz w:val="28"/>
          <w:szCs w:val="28"/>
        </w:rPr>
      </w:pPr>
    </w:p>
    <w:sectPr w:rsidR="00276AD8" w:rsidRPr="00E22317" w:rsidSect="00276A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06A0"/>
    <w:multiLevelType w:val="multilevel"/>
    <w:tmpl w:val="B70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E22317"/>
    <w:rsid w:val="00276AD8"/>
    <w:rsid w:val="00E22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8"/>
  </w:style>
  <w:style w:type="paragraph" w:styleId="1">
    <w:name w:val="heading 1"/>
    <w:basedOn w:val="a"/>
    <w:link w:val="10"/>
    <w:uiPriority w:val="9"/>
    <w:qFormat/>
    <w:rsid w:val="00E22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3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2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2317"/>
    <w:rPr>
      <w:b/>
      <w:bCs/>
    </w:rPr>
  </w:style>
  <w:style w:type="character" w:customStyle="1" w:styleId="apple-converted-space">
    <w:name w:val="apple-converted-space"/>
    <w:basedOn w:val="a0"/>
    <w:rsid w:val="00E22317"/>
  </w:style>
  <w:style w:type="character" w:styleId="a5">
    <w:name w:val="Emphasis"/>
    <w:basedOn w:val="a0"/>
    <w:uiPriority w:val="20"/>
    <w:qFormat/>
    <w:rsid w:val="00E22317"/>
    <w:rPr>
      <w:i/>
      <w:iCs/>
    </w:rPr>
  </w:style>
  <w:style w:type="character" w:styleId="a6">
    <w:name w:val="Hyperlink"/>
    <w:basedOn w:val="a0"/>
    <w:uiPriority w:val="99"/>
    <w:semiHidden/>
    <w:unhideWhenUsed/>
    <w:rsid w:val="00E22317"/>
    <w:rPr>
      <w:color w:val="0000FF"/>
      <w:u w:val="single"/>
    </w:rPr>
  </w:style>
</w:styles>
</file>

<file path=word/webSettings.xml><?xml version="1.0" encoding="utf-8"?>
<w:webSettings xmlns:r="http://schemas.openxmlformats.org/officeDocument/2006/relationships" xmlns:w="http://schemas.openxmlformats.org/wordprocessingml/2006/main">
  <w:divs>
    <w:div w:id="10755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tzo.gov.ua/" TargetMode="External"/><Relationship Id="rId5" Type="http://schemas.openxmlformats.org/officeDocument/2006/relationships/hyperlink" Target="http://www.mo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15540</Characters>
  <Application>Microsoft Office Word</Application>
  <DocSecurity>0</DocSecurity>
  <Lines>129</Lines>
  <Paragraphs>36</Paragraphs>
  <ScaleCrop>false</ScaleCrop>
  <Company>ПК</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2013-02-21T06:43:00Z</dcterms:created>
  <dcterms:modified xsi:type="dcterms:W3CDTF">2013-02-21T06:43:00Z</dcterms:modified>
</cp:coreProperties>
</file>